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9D" w:rsidRPr="00E67A9D" w:rsidRDefault="00E67A9D" w:rsidP="00E67A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D85C5"/>
          <w:sz w:val="20"/>
          <w:szCs w:val="20"/>
          <w:lang w:eastAsia="ru-RU"/>
        </w:rPr>
      </w:pPr>
      <w:r w:rsidRPr="00E67A9D">
        <w:rPr>
          <w:rFonts w:ascii="Tahoma" w:eastAsia="Times New Roman" w:hAnsi="Tahoma" w:cs="Tahoma"/>
          <w:b/>
          <w:bCs/>
          <w:color w:val="7A35BF"/>
          <w:sz w:val="20"/>
          <w:szCs w:val="20"/>
          <w:lang w:eastAsia="ru-RU"/>
        </w:rPr>
        <w:t xml:space="preserve">Организация питания в </w:t>
      </w:r>
      <w:r>
        <w:rPr>
          <w:rFonts w:ascii="Tahoma" w:eastAsia="Times New Roman" w:hAnsi="Tahoma" w:cs="Tahoma"/>
          <w:b/>
          <w:bCs/>
          <w:color w:val="7A35BF"/>
          <w:sz w:val="20"/>
          <w:szCs w:val="20"/>
          <w:lang w:eastAsia="ru-RU"/>
        </w:rPr>
        <w:t>М</w:t>
      </w:r>
      <w:r w:rsidR="00E42744">
        <w:rPr>
          <w:rFonts w:ascii="Tahoma" w:eastAsia="Times New Roman" w:hAnsi="Tahoma" w:cs="Tahoma"/>
          <w:b/>
          <w:bCs/>
          <w:color w:val="7A35BF"/>
          <w:sz w:val="20"/>
          <w:szCs w:val="20"/>
          <w:lang w:eastAsia="ru-RU"/>
        </w:rPr>
        <w:t>Б</w:t>
      </w:r>
      <w:r w:rsidRPr="00E67A9D">
        <w:rPr>
          <w:rFonts w:ascii="Tahoma" w:eastAsia="Times New Roman" w:hAnsi="Tahoma" w:cs="Tahoma"/>
          <w:b/>
          <w:bCs/>
          <w:color w:val="7A35BF"/>
          <w:sz w:val="20"/>
          <w:szCs w:val="20"/>
          <w:lang w:eastAsia="ru-RU"/>
        </w:rPr>
        <w:t>ДОУ</w:t>
      </w:r>
      <w:r>
        <w:rPr>
          <w:rFonts w:ascii="Tahoma" w:eastAsia="Times New Roman" w:hAnsi="Tahoma" w:cs="Tahoma"/>
          <w:b/>
          <w:bCs/>
          <w:color w:val="7A35BF"/>
          <w:sz w:val="20"/>
          <w:szCs w:val="20"/>
          <w:lang w:eastAsia="ru-RU"/>
        </w:rPr>
        <w:t xml:space="preserve"> детский сад</w:t>
      </w:r>
      <w:r w:rsidR="00F068E3">
        <w:rPr>
          <w:rFonts w:ascii="Tahoma" w:eastAsia="Times New Roman" w:hAnsi="Tahoma" w:cs="Tahoma"/>
          <w:b/>
          <w:bCs/>
          <w:color w:val="7A35BF"/>
          <w:sz w:val="20"/>
          <w:szCs w:val="20"/>
          <w:lang w:eastAsia="ru-RU"/>
        </w:rPr>
        <w:t xml:space="preserve"> </w:t>
      </w:r>
      <w:r w:rsidR="00E42744">
        <w:rPr>
          <w:rFonts w:ascii="Tahoma" w:eastAsia="Times New Roman" w:hAnsi="Tahoma" w:cs="Tahoma"/>
          <w:b/>
          <w:bCs/>
          <w:color w:val="7A35BF"/>
          <w:sz w:val="20"/>
          <w:szCs w:val="20"/>
          <w:lang w:eastAsia="ru-RU"/>
        </w:rPr>
        <w:t>«Родничок</w:t>
      </w:r>
      <w:r w:rsidR="00F068E3">
        <w:rPr>
          <w:rFonts w:ascii="Tahoma" w:eastAsia="Times New Roman" w:hAnsi="Tahoma" w:cs="Tahoma"/>
          <w:b/>
          <w:bCs/>
          <w:color w:val="7A35BF"/>
          <w:sz w:val="20"/>
          <w:szCs w:val="20"/>
          <w:lang w:eastAsia="ru-RU"/>
        </w:rPr>
        <w:t xml:space="preserve">» </w:t>
      </w:r>
    </w:p>
    <w:p w:rsidR="00E67A9D" w:rsidRDefault="00E67A9D" w:rsidP="00E67A9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D85C5"/>
          <w:sz w:val="20"/>
          <w:szCs w:val="20"/>
          <w:lang w:eastAsia="ru-RU"/>
        </w:rPr>
      </w:pPr>
      <w:r w:rsidRPr="00E67A9D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   </w:t>
      </w:r>
      <w:r w:rsidRPr="00E67A9D">
        <w:rPr>
          <w:rFonts w:ascii="Tahoma" w:eastAsia="Times New Roman" w:hAnsi="Tahoma" w:cs="Tahoma"/>
          <w:noProof/>
          <w:color w:val="5F5F5F"/>
          <w:sz w:val="20"/>
          <w:szCs w:val="20"/>
          <w:lang w:eastAsia="ru-RU"/>
        </w:rPr>
        <w:drawing>
          <wp:inline distT="0" distB="0" distL="0" distR="0" wp14:anchorId="0E735DF6" wp14:editId="698AA812">
            <wp:extent cx="1619250" cy="1714500"/>
            <wp:effectExtent l="0" t="0" r="0" b="0"/>
            <wp:docPr id="1" name="Рисунок 1" descr="Организация питания в ДОУ">
              <a:hlinkClick xmlns:a="http://schemas.openxmlformats.org/drawingml/2006/main" r:id="rId6" tooltip="&quot;Организация питания в ДО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изация питания в ДОУ">
                      <a:hlinkClick r:id="rId6" tooltip="&quot;Организация питания в ДО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A9D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 </w:t>
      </w:r>
    </w:p>
    <w:p w:rsidR="00E67A9D" w:rsidRPr="00E67A9D" w:rsidRDefault="00E67A9D" w:rsidP="00E67A9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D85C5"/>
          <w:sz w:val="20"/>
          <w:szCs w:val="20"/>
          <w:lang w:eastAsia="ru-RU"/>
        </w:rPr>
      </w:pPr>
      <w:r w:rsidRPr="00E67A9D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Организация питания в детском дошкольном учреждении регулируется с помощью норм, которые закреплены в Постановлении Главного санитарного врача РФ № 26 от 15.03.2013 года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F068E3" w:rsidRDefault="00E67A9D" w:rsidP="00840AB6">
      <w:pPr>
        <w:spacing w:after="0" w:line="240" w:lineRule="auto"/>
        <w:jc w:val="both"/>
        <w:rPr>
          <w:rFonts w:ascii="Tahoma" w:eastAsia="Times New Roman" w:hAnsi="Tahoma" w:cs="Tahoma"/>
          <w:color w:val="4D85C5"/>
          <w:sz w:val="20"/>
          <w:szCs w:val="20"/>
          <w:lang w:eastAsia="ru-RU"/>
        </w:rPr>
      </w:pPr>
      <w:r w:rsidRPr="00E67A9D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 xml:space="preserve">  Организации питания в детском саду уделяется особое внимание. Питание воспитанников организуется в соответствии с примерным 10-дневным меню 4 раза в день. </w:t>
      </w:r>
      <w:r w:rsidR="00840AB6" w:rsidRPr="00840AB6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Меню в дошкольном учреждении разрабатывается в соответствии с физиологическими потребностями детей</w:t>
      </w:r>
      <w:r w:rsidR="00840AB6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 xml:space="preserve">, соответствующими их возрасту. </w:t>
      </w:r>
    </w:p>
    <w:p w:rsidR="00840AB6" w:rsidRDefault="00840AB6" w:rsidP="00840AB6">
      <w:pPr>
        <w:spacing w:after="0" w:line="240" w:lineRule="auto"/>
        <w:jc w:val="both"/>
        <w:rPr>
          <w:rFonts w:ascii="Tahoma" w:eastAsia="Times New Roman" w:hAnsi="Tahoma" w:cs="Tahoma"/>
          <w:color w:val="4D85C5"/>
          <w:sz w:val="20"/>
          <w:szCs w:val="20"/>
          <w:lang w:eastAsia="ru-RU"/>
        </w:rPr>
      </w:pPr>
      <w:r w:rsidRPr="00840AB6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 xml:space="preserve">Для составления дневного рациона </w:t>
      </w:r>
      <w:r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используются</w:t>
      </w:r>
      <w:r w:rsidRPr="00840AB6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:</w:t>
      </w:r>
    </w:p>
    <w:p w:rsidR="00840AB6" w:rsidRDefault="00840AB6" w:rsidP="00840AB6">
      <w:pPr>
        <w:spacing w:after="0" w:line="240" w:lineRule="auto"/>
        <w:jc w:val="both"/>
        <w:rPr>
          <w:rFonts w:ascii="Tahoma" w:eastAsia="Times New Roman" w:hAnsi="Tahoma" w:cs="Tahoma"/>
          <w:color w:val="4D85C5"/>
          <w:sz w:val="20"/>
          <w:szCs w:val="20"/>
          <w:lang w:eastAsia="ru-RU"/>
        </w:rPr>
      </w:pPr>
      <w:r w:rsidRPr="00840AB6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 xml:space="preserve"> Мясные и рыбные продукты; Куриные яйца (подаются в вареном виде или в виде омлета); Молочные продукты; Продукты, содержащие пищевые жиры (растительные и сливочные масла); Кондитерские продукты; Овощные продукты; Фрукты; Консервы; Соки и напитки; Хлеб; Соль. </w:t>
      </w:r>
    </w:p>
    <w:p w:rsidR="00840AB6" w:rsidRDefault="00840AB6" w:rsidP="00840AB6">
      <w:pPr>
        <w:spacing w:after="0" w:line="240" w:lineRule="auto"/>
        <w:jc w:val="both"/>
        <w:rPr>
          <w:rFonts w:ascii="Tahoma" w:eastAsia="Times New Roman" w:hAnsi="Tahoma" w:cs="Tahoma"/>
          <w:color w:val="4D85C5"/>
          <w:sz w:val="20"/>
          <w:szCs w:val="20"/>
          <w:lang w:eastAsia="ru-RU"/>
        </w:rPr>
      </w:pPr>
      <w:r w:rsidRPr="00840AB6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Не допускается включение следующих продуктов: Полученных из мяса диких животных; Не прошедших процедуру обработки теплом; Консервированных; Не пастеризованных молочных продуктов; Кондитерских изделий, имеющих в своем составе крем; Газирова</w:t>
      </w:r>
      <w:r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 xml:space="preserve">нные напитки; Натуральный кофе. </w:t>
      </w:r>
    </w:p>
    <w:p w:rsidR="00F068E3" w:rsidRDefault="00E67A9D" w:rsidP="00840AB6">
      <w:pPr>
        <w:spacing w:after="0" w:line="240" w:lineRule="auto"/>
        <w:jc w:val="both"/>
        <w:rPr>
          <w:rFonts w:ascii="Tahoma" w:eastAsia="Times New Roman" w:hAnsi="Tahoma" w:cs="Tahoma"/>
          <w:color w:val="4D85C5"/>
          <w:sz w:val="20"/>
          <w:szCs w:val="20"/>
          <w:lang w:eastAsia="ru-RU"/>
        </w:rPr>
      </w:pPr>
      <w:r w:rsidRPr="00E67A9D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На все блюда имеются технологические карты с рецептурами и порядком приготовления блюд. Обеспечение дошкольного образовательного учреждения проду</w:t>
      </w:r>
      <w:r w:rsidR="00E42744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ктами осуществляется на основе д</w:t>
      </w:r>
      <w:r w:rsidRPr="00E67A9D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оговоров на поставку продуктов питания.   </w:t>
      </w:r>
    </w:p>
    <w:p w:rsidR="00F068E3" w:rsidRDefault="00E67A9D" w:rsidP="00840AB6">
      <w:pPr>
        <w:spacing w:after="0" w:line="240" w:lineRule="auto"/>
        <w:jc w:val="both"/>
        <w:rPr>
          <w:rFonts w:ascii="Tahoma" w:eastAsia="Times New Roman" w:hAnsi="Tahoma" w:cs="Tahoma"/>
          <w:color w:val="4D85C5"/>
          <w:sz w:val="20"/>
          <w:szCs w:val="20"/>
          <w:lang w:eastAsia="ru-RU"/>
        </w:rPr>
      </w:pPr>
      <w:r w:rsidRPr="00E67A9D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 xml:space="preserve">Ежемесячно в МДОУ проводится анализ выполнения натуральных норм. Он свидетельствует, что по продуктам питания нормы соблюдаются.  </w:t>
      </w:r>
    </w:p>
    <w:p w:rsidR="00E67A9D" w:rsidRDefault="00E67A9D" w:rsidP="00840AB6">
      <w:pPr>
        <w:spacing w:after="0" w:line="240" w:lineRule="auto"/>
        <w:jc w:val="both"/>
        <w:rPr>
          <w:rFonts w:ascii="Tahoma" w:eastAsia="Times New Roman" w:hAnsi="Tahoma" w:cs="Tahoma"/>
          <w:color w:val="4D85C5"/>
          <w:sz w:val="20"/>
          <w:szCs w:val="20"/>
          <w:lang w:eastAsia="ru-RU"/>
        </w:rPr>
      </w:pPr>
      <w:r w:rsidRPr="00E67A9D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 xml:space="preserve"> Контроль за качеством питания, разнообразием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осуществляют заведующий дошкольным образовательным учреждением, медицинская сестра, </w:t>
      </w:r>
      <w:proofErr w:type="spellStart"/>
      <w:r w:rsidRPr="00E67A9D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бракеражная</w:t>
      </w:r>
      <w:proofErr w:type="spellEnd"/>
      <w:r w:rsidRPr="00E67A9D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 xml:space="preserve"> комиссия и Территориальный отдел управления </w:t>
      </w:r>
      <w:proofErr w:type="spellStart"/>
      <w:r w:rsidRPr="00E67A9D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Роспотребнадзора</w:t>
      </w:r>
      <w:proofErr w:type="spellEnd"/>
    </w:p>
    <w:p w:rsidR="00F068E3" w:rsidRPr="00F068E3" w:rsidRDefault="00F068E3" w:rsidP="00F068E3">
      <w:pPr>
        <w:spacing w:after="0" w:line="240" w:lineRule="auto"/>
        <w:jc w:val="both"/>
        <w:rPr>
          <w:rFonts w:ascii="Tahoma" w:eastAsia="Times New Roman" w:hAnsi="Tahoma" w:cs="Tahoma"/>
          <w:color w:val="4D85C5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В МДОУ имеется п</w:t>
      </w:r>
      <w:r w:rsidRPr="00F068E3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 xml:space="preserve">ищеблок оборудованный </w:t>
      </w:r>
      <w:r w:rsidR="00E42744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залом для приготовления пищи.</w:t>
      </w:r>
      <w:bookmarkStart w:id="0" w:name="_GoBack"/>
      <w:bookmarkEnd w:id="0"/>
    </w:p>
    <w:p w:rsidR="00F068E3" w:rsidRPr="00E67A9D" w:rsidRDefault="00F068E3" w:rsidP="00F068E3">
      <w:pPr>
        <w:spacing w:after="0" w:line="240" w:lineRule="auto"/>
        <w:jc w:val="both"/>
        <w:rPr>
          <w:rFonts w:ascii="Tahoma" w:eastAsia="Times New Roman" w:hAnsi="Tahoma" w:cs="Tahoma"/>
          <w:color w:val="4D85C5"/>
          <w:sz w:val="20"/>
          <w:szCs w:val="20"/>
          <w:lang w:eastAsia="ru-RU"/>
        </w:rPr>
      </w:pPr>
      <w:r w:rsidRPr="00F068E3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 xml:space="preserve">  Все оборудование находится в рабочем состоянии. На пищеблоке имеется достаточное количество инвентаря для приготовления пищи. Санитарно-гигиенический режим пищеблока строго соблюдается. Содержание пищеблока соответствует с</w:t>
      </w:r>
      <w:r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анитарным требованиям</w:t>
      </w:r>
      <w:r w:rsidRPr="00F068E3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.</w:t>
      </w:r>
    </w:p>
    <w:p w:rsidR="00E67A9D" w:rsidRPr="00E67A9D" w:rsidRDefault="00E67A9D" w:rsidP="00E67A9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D85C5"/>
          <w:sz w:val="20"/>
          <w:szCs w:val="20"/>
          <w:lang w:eastAsia="ru-RU"/>
        </w:rPr>
      </w:pPr>
      <w:r w:rsidRPr="00E67A9D">
        <w:rPr>
          <w:rFonts w:ascii="Tahoma" w:eastAsia="Times New Roman" w:hAnsi="Tahoma" w:cs="Tahoma"/>
          <w:color w:val="4D85C5"/>
          <w:sz w:val="20"/>
          <w:szCs w:val="20"/>
          <w:lang w:eastAsia="ru-RU"/>
        </w:rPr>
        <w:t>В МДОУ разработано Положение об организации питания в МДОУ. С положением можно ознакомиться на «Главной странице» сайта, раздел «Документы».</w:t>
      </w:r>
    </w:p>
    <w:p w:rsidR="00196939" w:rsidRDefault="00196939"/>
    <w:sectPr w:rsidR="0019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6764"/>
    <w:multiLevelType w:val="multilevel"/>
    <w:tmpl w:val="82A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9D"/>
    <w:rsid w:val="00100D9C"/>
    <w:rsid w:val="00196939"/>
    <w:rsid w:val="00840AB6"/>
    <w:rsid w:val="00E42744"/>
    <w:rsid w:val="00E67A9D"/>
    <w:rsid w:val="00F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72;&#1089;&#1090;&#1086;&#1095;&#1082;&#1072;-&#1076;&#1077;&#1090;&#1089;&#1072;&#1076;.&#1088;&#1092;/tinybrowser/images/kartinki/1/_full/_image00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2020-09-22T13:16:00Z</dcterms:created>
  <dcterms:modified xsi:type="dcterms:W3CDTF">2020-09-24T06:46:00Z</dcterms:modified>
</cp:coreProperties>
</file>